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767A" w14:textId="77777777" w:rsidR="00FA6729" w:rsidRDefault="00FA6729">
      <w:pPr>
        <w:spacing w:line="100" w:lineRule="atLeast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(carta intestata)</w:t>
      </w:r>
    </w:p>
    <w:p w14:paraId="22A11DE8" w14:textId="77777777" w:rsidR="00FA6729" w:rsidRDefault="00F9685B">
      <w:pPr>
        <w:spacing w:line="100" w:lineRule="atLeast"/>
        <w:jc w:val="right"/>
      </w:pPr>
      <w:r>
        <w:rPr>
          <w:rFonts w:ascii="Arial" w:hAnsi="Arial" w:cs="Arial"/>
        </w:rPr>
        <w:t>Allegato D</w:t>
      </w:r>
    </w:p>
    <w:p w14:paraId="1A05233A" w14:textId="77777777" w:rsidR="00FA6729" w:rsidRDefault="00FA6729">
      <w:pPr>
        <w:spacing w:line="100" w:lineRule="atLeast"/>
        <w:jc w:val="center"/>
      </w:pPr>
    </w:p>
    <w:p w14:paraId="522528A8" w14:textId="77777777" w:rsidR="00FA6729" w:rsidRDefault="00FA6729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Decreto Legge 31/05/2010, n. 78, convertito nella Legge 30/07/2010, n. 122 </w:t>
      </w:r>
    </w:p>
    <w:p w14:paraId="7695A4E5" w14:textId="77777777" w:rsidR="00FA6729" w:rsidRDefault="00FA6729">
      <w:pPr>
        <w:spacing w:line="1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Il/La sottoscritto/a 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in qualità di legale rappresentante del ………………………………, consapevole della sanzioni penali nel caso di dichiarazioni non veritiere e falsità degli atti, richiamata dall’art. 76 del D.P.R. 445 del 28/12/2000, al fine di ricevere contributi dalle Finanze Pubbliche </w:t>
      </w:r>
    </w:p>
    <w:p w14:paraId="65E3ECA9" w14:textId="77777777" w:rsidR="00FA6729" w:rsidRDefault="00FA6729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ATTESTA</w:t>
      </w:r>
    </w:p>
    <w:p w14:paraId="73FAF8D1" w14:textId="77777777" w:rsidR="00FA6729" w:rsidRDefault="00FA6729">
      <w:pPr>
        <w:pStyle w:val="Paragrafoelenco1"/>
        <w:spacing w:line="100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</w:rPr>
        <w:t>che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14"/>
          <w:szCs w:val="14"/>
        </w:rPr>
        <w:t>(nome dell'Associazione o Ente)</w:t>
      </w:r>
      <w:r>
        <w:rPr>
          <w:rFonts w:ascii="Arial" w:hAnsi="Arial" w:cs="Arial"/>
        </w:rPr>
        <w:t xml:space="preserve"> si attiene a quanto disposto dal Decreto Legge n. 78 convertito nella Legge 122/2010, art. 6 comma 2 </w:t>
      </w:r>
    </w:p>
    <w:p w14:paraId="7E285991" w14:textId="77777777" w:rsidR="00FA6729" w:rsidRDefault="00FA6729">
      <w:pPr>
        <w:pStyle w:val="Paragrafoelenco1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4"/>
          <w:szCs w:val="14"/>
        </w:rPr>
        <w:t>(</w:t>
      </w:r>
      <w:r>
        <w:rPr>
          <w:rFonts w:ascii="Tahoma" w:hAnsi="Tahoma" w:cs="Tahoma"/>
          <w:color w:val="000000"/>
          <w:sz w:val="14"/>
          <w:szCs w:val="14"/>
        </w:rPr>
        <w:t>A decorrere dalla data di entrata in vigore del presente decreto 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vigente;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La disposizione del presente comma non si applica agli enti previsti nominativamente dal decreto legislativo n. 300 del 1999 e dal </w:t>
      </w:r>
      <w:hyperlink r:id="rId5" w:history="1">
        <w:r>
          <w:rPr>
            <w:rStyle w:val="Collegamentoipertestuale"/>
            <w:rFonts w:ascii="Tahoma" w:hAnsi="Tahoma" w:cs="Tahoma"/>
            <w:sz w:val="14"/>
            <w:szCs w:val="14"/>
          </w:rPr>
          <w:t>decreto legislativo n. 165 del 2001</w:t>
        </w:r>
      </w:hyperlink>
      <w:r>
        <w:rPr>
          <w:rFonts w:ascii="Tahoma" w:hAnsi="Tahoma" w:cs="Tahoma"/>
          <w:color w:val="000000"/>
          <w:sz w:val="14"/>
          <w:szCs w:val="14"/>
        </w:rPr>
        <w:t>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dell’economia e delle finanze su proposta del Ministero vigilante, nonché alle società.</w:t>
      </w:r>
      <w:r>
        <w:rPr>
          <w:rFonts w:ascii="Arial" w:hAnsi="Arial" w:cs="Arial"/>
          <w:sz w:val="14"/>
          <w:szCs w:val="14"/>
        </w:rPr>
        <w:t xml:space="preserve"> )</w:t>
      </w:r>
    </w:p>
    <w:p w14:paraId="6D010263" w14:textId="77777777" w:rsidR="00FA6729" w:rsidRDefault="00FA6729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ovvero </w:t>
      </w:r>
    </w:p>
    <w:p w14:paraId="5AC593C3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che il Decreto Legge n. 78 convertito nella Legge 122/2010, art. 6 comma 2 non si applica a …………………………………………………………………………… </w:t>
      </w:r>
      <w:r>
        <w:rPr>
          <w:rFonts w:ascii="Arial" w:hAnsi="Arial" w:cs="Arial"/>
          <w:sz w:val="14"/>
          <w:szCs w:val="14"/>
        </w:rPr>
        <w:t>(nome dell'Associazione o Ente)</w:t>
      </w:r>
      <w:r>
        <w:rPr>
          <w:rFonts w:ascii="Arial" w:hAnsi="Arial" w:cs="Arial"/>
        </w:rPr>
        <w:t xml:space="preserve"> in quanto: </w:t>
      </w:r>
    </w:p>
    <w:p w14:paraId="68C28D28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Ente previsto nominativamente dal D. Lgs. n. 300 del 1999 e dal D. Lgs. 165 del 2001 </w:t>
      </w:r>
    </w:p>
    <w:p w14:paraId="0AAE3843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Università </w:t>
      </w:r>
    </w:p>
    <w:p w14:paraId="58B11810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Ente e fondazione di ricerca e organismo equiparato </w:t>
      </w:r>
    </w:p>
    <w:p w14:paraId="1CF500B8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Camera di Commercio </w:t>
      </w:r>
    </w:p>
    <w:p w14:paraId="7E2963B0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Ente del Servizio Sanitario Nazionale </w:t>
      </w:r>
    </w:p>
    <w:p w14:paraId="14E256C5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Ente indicato nella tabella C della Legge Finanziaria </w:t>
      </w:r>
    </w:p>
    <w:p w14:paraId="4A27728C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Ente previdenziale ed Assistenziale Nazionale </w:t>
      </w:r>
    </w:p>
    <w:p w14:paraId="66623A6D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ONLUS </w:t>
      </w:r>
    </w:p>
    <w:p w14:paraId="61685212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Associazione di promozione sociale </w:t>
      </w:r>
    </w:p>
    <w:p w14:paraId="7A215AA5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Ente pubblico economico individuato con Decreto del Ministero dell’Economia e delle Finanze su proposta del Ministero Vigilante </w:t>
      </w:r>
    </w:p>
    <w:p w14:paraId="6C9F7189" w14:textId="77777777" w:rsidR="00FA6729" w:rsidRDefault="00FA6729">
      <w:pPr>
        <w:pStyle w:val="Paragrafoelenco1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Società </w:t>
      </w:r>
    </w:p>
    <w:p w14:paraId="3BD38FE1" w14:textId="77777777" w:rsidR="00FA6729" w:rsidRDefault="00FA6729">
      <w:pPr>
        <w:spacing w:line="100" w:lineRule="atLeast"/>
        <w:rPr>
          <w:rFonts w:ascii="Arial" w:hAnsi="Arial" w:cs="Arial"/>
        </w:rPr>
      </w:pPr>
    </w:p>
    <w:p w14:paraId="3E436F00" w14:textId="77777777" w:rsidR="00FA6729" w:rsidRDefault="00FA6729">
      <w:pPr>
        <w:spacing w:line="100" w:lineRule="atLeast"/>
        <w:rPr>
          <w:rFonts w:ascii="Arial" w:hAnsi="Arial" w:cs="Arial"/>
        </w:rPr>
      </w:pPr>
    </w:p>
    <w:p w14:paraId="3C0618AF" w14:textId="77777777" w:rsidR="00FA6729" w:rsidRDefault="00FA6729">
      <w:pPr>
        <w:spacing w:line="100" w:lineRule="atLeast"/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sectPr w:rsidR="00FA6729">
      <w:pgSz w:w="11906" w:h="16838"/>
      <w:pgMar w:top="1417" w:right="1134" w:bottom="678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5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23"/>
    <w:rsid w:val="0002122F"/>
    <w:rsid w:val="000D2F1E"/>
    <w:rsid w:val="00215B23"/>
    <w:rsid w:val="007E4103"/>
    <w:rsid w:val="009B3AC9"/>
    <w:rsid w:val="009C6663"/>
    <w:rsid w:val="00EC2979"/>
    <w:rsid w:val="00F9685B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343818"/>
  <w15:docId w15:val="{F9AADA4E-A6F4-4C72-8B17-E68D983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8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ont285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statali/2001_0165.ht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6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Elisa Dalle Pezze</cp:lastModifiedBy>
  <cp:revision>2</cp:revision>
  <cp:lastPrinted>1899-12-31T23:00:00Z</cp:lastPrinted>
  <dcterms:created xsi:type="dcterms:W3CDTF">2022-03-29T12:11:00Z</dcterms:created>
  <dcterms:modified xsi:type="dcterms:W3CDTF">2022-03-29T12:11:00Z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